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7D" w:rsidRDefault="00715DDE">
      <w:pPr>
        <w:spacing w:line="560" w:lineRule="exact"/>
        <w:jc w:val="center"/>
        <w:rPr>
          <w:rFonts w:ascii="黑体" w:eastAsia="黑体" w:hAnsi="黑体"/>
          <w:sz w:val="36"/>
          <w:szCs w:val="36"/>
        </w:rPr>
      </w:pPr>
      <w:r>
        <w:rPr>
          <w:rFonts w:ascii="黑体" w:eastAsia="黑体" w:hAnsi="黑体" w:hint="eastAsia"/>
          <w:sz w:val="36"/>
          <w:szCs w:val="36"/>
        </w:rPr>
        <w:t>农民工工资保证金存储办理流程</w:t>
      </w:r>
    </w:p>
    <w:p w:rsidR="00EC067D" w:rsidRDefault="00EC067D">
      <w:pPr>
        <w:spacing w:line="560" w:lineRule="exact"/>
        <w:jc w:val="center"/>
        <w:rPr>
          <w:rFonts w:ascii="仿宋_GB2312" w:eastAsia="仿宋_GB2312" w:hAnsi="黑体"/>
          <w:sz w:val="32"/>
          <w:szCs w:val="32"/>
        </w:rPr>
      </w:pPr>
    </w:p>
    <w:p w:rsidR="00EC067D" w:rsidRDefault="00715DDE">
      <w:pPr>
        <w:spacing w:line="540" w:lineRule="exact"/>
        <w:ind w:firstLineChars="200" w:firstLine="640"/>
        <w:rPr>
          <w:rFonts w:ascii="仿宋_GB2312" w:eastAsia="仿宋_GB2312"/>
          <w:sz w:val="32"/>
          <w:szCs w:val="32"/>
        </w:rPr>
      </w:pPr>
      <w:r>
        <w:rPr>
          <w:rFonts w:ascii="仿宋_GB2312" w:eastAsia="仿宋_GB2312" w:hint="eastAsia"/>
          <w:sz w:val="32"/>
          <w:szCs w:val="32"/>
        </w:rPr>
        <w:t>一、市人社局按照各县区报送的在建工程名单向施工总承包企业邮寄存储农民工工资保证金的告知书、申请表、《陕西省工程建设领域农民工工资保证金规定实施办法》（陕人社发〔</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号）文件及需要报送的资料清单。</w:t>
      </w:r>
    </w:p>
    <w:p w:rsidR="00EC067D" w:rsidRDefault="00715DDE">
      <w:pPr>
        <w:spacing w:line="540" w:lineRule="exact"/>
        <w:ind w:firstLineChars="200" w:firstLine="640"/>
        <w:rPr>
          <w:rFonts w:ascii="仿宋_GB2312" w:eastAsia="仿宋_GB2312"/>
          <w:sz w:val="32"/>
          <w:szCs w:val="32"/>
        </w:rPr>
      </w:pPr>
      <w:r>
        <w:rPr>
          <w:rFonts w:ascii="仿宋_GB2312" w:eastAsia="仿宋_GB2312" w:hint="eastAsia"/>
          <w:sz w:val="32"/>
          <w:szCs w:val="32"/>
        </w:rPr>
        <w:t>二、施工总承包企业收到告知书后在规定时间内按要求准备好所需资料，并去县人社局办理相关手续。县人社局</w:t>
      </w:r>
      <w:bookmarkStart w:id="0" w:name="_Hlk101517346"/>
      <w:r>
        <w:rPr>
          <w:rFonts w:ascii="仿宋_GB2312" w:eastAsia="仿宋_GB2312" w:hint="eastAsia"/>
          <w:sz w:val="32"/>
          <w:szCs w:val="32"/>
        </w:rPr>
        <w:t>需在申请表“县区意见”一栏中准确填写意见</w:t>
      </w:r>
      <w:bookmarkEnd w:id="0"/>
      <w:r>
        <w:rPr>
          <w:rFonts w:ascii="仿宋_GB2312" w:eastAsia="仿宋_GB2312" w:hint="eastAsia"/>
          <w:sz w:val="32"/>
          <w:szCs w:val="32"/>
        </w:rPr>
        <w:t>（</w:t>
      </w:r>
      <w:r>
        <w:rPr>
          <w:rFonts w:ascii="仿宋_GB2312" w:eastAsia="仿宋_GB2312" w:hint="eastAsia"/>
          <w:b/>
          <w:bCs/>
          <w:sz w:val="32"/>
          <w:szCs w:val="32"/>
        </w:rPr>
        <w:t>具体缴纳比例、提高或降低缴纳比例具体原由、免交的具体原由</w:t>
      </w:r>
      <w:r>
        <w:rPr>
          <w:rFonts w:ascii="仿宋_GB2312" w:eastAsia="仿宋_GB2312" w:hint="eastAsia"/>
          <w:sz w:val="32"/>
          <w:szCs w:val="32"/>
        </w:rPr>
        <w:t>）。</w:t>
      </w:r>
    </w:p>
    <w:p w:rsidR="00EC067D" w:rsidRDefault="00715DDE">
      <w:pPr>
        <w:spacing w:line="540" w:lineRule="exact"/>
        <w:ind w:firstLineChars="200" w:firstLine="640"/>
        <w:rPr>
          <w:rFonts w:ascii="仿宋_GB2312" w:eastAsia="仿宋_GB2312"/>
          <w:sz w:val="32"/>
          <w:szCs w:val="32"/>
        </w:rPr>
      </w:pPr>
      <w:r>
        <w:rPr>
          <w:rFonts w:ascii="仿宋_GB2312" w:eastAsia="仿宋_GB2312" w:hint="eastAsia"/>
          <w:sz w:val="32"/>
          <w:szCs w:val="32"/>
        </w:rPr>
        <w:t>三、市人社局审核后，向</w:t>
      </w:r>
      <w:bookmarkStart w:id="1" w:name="_Hlk101512815"/>
      <w:r>
        <w:rPr>
          <w:rFonts w:ascii="仿宋_GB2312" w:eastAsia="仿宋_GB2312" w:hint="eastAsia"/>
          <w:sz w:val="32"/>
          <w:szCs w:val="32"/>
        </w:rPr>
        <w:t>施工总承包企业</w:t>
      </w:r>
      <w:bookmarkEnd w:id="1"/>
      <w:r>
        <w:rPr>
          <w:rFonts w:ascii="仿宋_GB2312" w:eastAsia="仿宋_GB2312" w:hint="eastAsia"/>
          <w:sz w:val="32"/>
          <w:szCs w:val="32"/>
        </w:rPr>
        <w:t>出具</w:t>
      </w:r>
      <w:bookmarkStart w:id="2" w:name="_Hlk101512757"/>
      <w:bookmarkStart w:id="3" w:name="_Hlk101512886"/>
      <w:r>
        <w:rPr>
          <w:rFonts w:ascii="仿宋_GB2312" w:eastAsia="仿宋_GB2312" w:hint="eastAsia"/>
          <w:sz w:val="32"/>
          <w:szCs w:val="32"/>
        </w:rPr>
        <w:t>《农民工工资保证金存储通知书》</w:t>
      </w:r>
      <w:bookmarkEnd w:id="2"/>
      <w:r>
        <w:rPr>
          <w:rFonts w:ascii="仿宋_GB2312" w:eastAsia="仿宋_GB2312" w:hint="eastAsia"/>
          <w:sz w:val="32"/>
          <w:szCs w:val="32"/>
        </w:rPr>
        <w:t>或《农民工工资保证金免存决定书》</w:t>
      </w:r>
      <w:bookmarkEnd w:id="3"/>
      <w:r>
        <w:rPr>
          <w:rFonts w:ascii="仿宋_GB2312" w:eastAsia="仿宋_GB2312" w:hint="eastAsia"/>
          <w:sz w:val="32"/>
          <w:szCs w:val="32"/>
        </w:rPr>
        <w:t>，施工总承包企业依据《农民工工资保证金存储通知书》或《农民工工资保证金免存决定书》办理相关手续。</w:t>
      </w:r>
    </w:p>
    <w:p w:rsidR="00EC067D" w:rsidRDefault="00715DDE">
      <w:pPr>
        <w:spacing w:line="540" w:lineRule="exact"/>
        <w:ind w:firstLineChars="200" w:firstLine="640"/>
        <w:rPr>
          <w:rFonts w:ascii="仿宋_GB2312" w:eastAsia="仿宋_GB2312"/>
          <w:sz w:val="32"/>
          <w:szCs w:val="32"/>
        </w:rPr>
      </w:pPr>
      <w:r>
        <w:rPr>
          <w:rFonts w:ascii="仿宋_GB2312" w:eastAsia="仿宋_GB2312" w:hint="eastAsia"/>
          <w:sz w:val="32"/>
          <w:szCs w:val="32"/>
        </w:rPr>
        <w:t>四、施工总承包企业办理完相关手续后，将《农民工工资保证金存款协议书》复印件分别送市人社局、县人社局备案；以银行保函（保险保单）形式替代现金存储工资保证金的，应将银行保函（保险保单）合同正本交市人社局保存，并将复印件送县人社局备案。（承办农民工工资保证</w:t>
      </w:r>
      <w:r>
        <w:rPr>
          <w:rFonts w:ascii="仿宋_GB2312" w:eastAsia="仿宋_GB2312" w:hint="eastAsia"/>
          <w:sz w:val="32"/>
          <w:szCs w:val="32"/>
        </w:rPr>
        <w:t>金保险公司名单正在审定中，目前仅限于银行保函）</w:t>
      </w:r>
    </w:p>
    <w:p w:rsidR="00EC067D" w:rsidRDefault="00715DDE">
      <w:pPr>
        <w:spacing w:line="540" w:lineRule="exact"/>
        <w:ind w:firstLineChars="200" w:firstLine="640"/>
        <w:rPr>
          <w:rFonts w:ascii="仿宋_GB2312" w:eastAsia="仿宋_GB2312"/>
          <w:b/>
          <w:bCs/>
          <w:sz w:val="32"/>
          <w:szCs w:val="32"/>
        </w:rPr>
      </w:pPr>
      <w:r>
        <w:rPr>
          <w:rFonts w:ascii="仿宋_GB2312" w:eastAsia="仿宋_GB2312" w:hint="eastAsia"/>
          <w:sz w:val="32"/>
          <w:szCs w:val="32"/>
        </w:rPr>
        <w:t>五、市人社局每月将在市人社局门户网站公布存储工资保证金或开立银行保函的施工总承包企业名单及对应的工程名称；</w:t>
      </w:r>
      <w:r>
        <w:rPr>
          <w:rFonts w:ascii="仿宋_GB2312" w:eastAsia="仿宋_GB2312" w:hint="eastAsia"/>
          <w:b/>
          <w:bCs/>
          <w:sz w:val="32"/>
          <w:szCs w:val="32"/>
        </w:rPr>
        <w:t>施工总承包企业将本工程落实工资保证金制度情况纳入维权信息告示牌。</w:t>
      </w:r>
    </w:p>
    <w:p w:rsidR="00EC067D" w:rsidRDefault="00EC067D">
      <w:pPr>
        <w:spacing w:line="560" w:lineRule="exact"/>
        <w:jc w:val="center"/>
        <w:rPr>
          <w:rFonts w:ascii="黑体" w:eastAsia="黑体" w:hAnsi="黑体"/>
          <w:sz w:val="36"/>
          <w:szCs w:val="36"/>
        </w:rPr>
      </w:pPr>
    </w:p>
    <w:p w:rsidR="00EC067D" w:rsidRDefault="00715DDE">
      <w:pPr>
        <w:spacing w:line="560" w:lineRule="exact"/>
        <w:jc w:val="center"/>
        <w:rPr>
          <w:rFonts w:ascii="黑体" w:eastAsia="黑体" w:hAnsi="黑体"/>
          <w:sz w:val="36"/>
          <w:szCs w:val="36"/>
        </w:rPr>
      </w:pPr>
      <w:r>
        <w:rPr>
          <w:rFonts w:ascii="黑体" w:eastAsia="黑体" w:hAnsi="黑体" w:hint="eastAsia"/>
          <w:sz w:val="36"/>
          <w:szCs w:val="36"/>
        </w:rPr>
        <w:t>农民工工资保证金返还办理流程</w:t>
      </w:r>
    </w:p>
    <w:p w:rsidR="00EC067D" w:rsidRDefault="00EC067D">
      <w:pPr>
        <w:spacing w:line="560" w:lineRule="exact"/>
        <w:jc w:val="center"/>
        <w:rPr>
          <w:rFonts w:ascii="仿宋_GB2312" w:eastAsia="仿宋_GB2312" w:hAnsi="黑体"/>
          <w:sz w:val="32"/>
          <w:szCs w:val="32"/>
        </w:rPr>
      </w:pPr>
    </w:p>
    <w:p w:rsidR="00EC067D" w:rsidRDefault="00715DDE">
      <w:pPr>
        <w:spacing w:line="600" w:lineRule="exact"/>
        <w:ind w:firstLineChars="200" w:firstLine="640"/>
        <w:rPr>
          <w:rFonts w:ascii="仿宋_GB2312" w:eastAsia="仿宋_GB2312"/>
          <w:sz w:val="32"/>
          <w:szCs w:val="32"/>
        </w:rPr>
      </w:pPr>
      <w:r>
        <w:rPr>
          <w:rFonts w:ascii="仿宋_GB2312" w:eastAsia="仿宋_GB2312" w:hint="eastAsia"/>
          <w:sz w:val="32"/>
          <w:szCs w:val="32"/>
        </w:rPr>
        <w:t>一、工程竣工经住建部门验收后，施工总承包企业向市人社局递交返还申请书，并在市人社局官网下载农民工工资保证金返还申请表，按要求准备所需资料。</w:t>
      </w:r>
    </w:p>
    <w:p w:rsidR="00EC067D" w:rsidRDefault="00715DDE">
      <w:pPr>
        <w:spacing w:line="600" w:lineRule="exact"/>
        <w:ind w:firstLineChars="200" w:firstLine="640"/>
        <w:rPr>
          <w:rFonts w:ascii="仿宋_GB2312" w:eastAsia="仿宋_GB2312"/>
          <w:sz w:val="32"/>
          <w:szCs w:val="32"/>
        </w:rPr>
      </w:pPr>
      <w:r>
        <w:rPr>
          <w:rFonts w:ascii="仿宋_GB2312" w:eastAsia="仿宋_GB2312" w:hint="eastAsia"/>
          <w:sz w:val="32"/>
          <w:szCs w:val="32"/>
        </w:rPr>
        <w:t>二、在人社局门户网站和施工现场维权信息告示牌将施工总承包企业的无拖欠承诺书公示</w:t>
      </w:r>
      <w:r>
        <w:rPr>
          <w:rFonts w:ascii="仿宋_GB2312" w:eastAsia="仿宋_GB2312" w:hint="eastAsia"/>
          <w:sz w:val="32"/>
          <w:szCs w:val="32"/>
        </w:rPr>
        <w:t>30</w:t>
      </w:r>
      <w:r>
        <w:rPr>
          <w:rFonts w:ascii="仿宋_GB2312" w:eastAsia="仿宋_GB2312" w:hint="eastAsia"/>
          <w:sz w:val="32"/>
          <w:szCs w:val="32"/>
        </w:rPr>
        <w:t>日后，施工总承包企业到县人社局办理相</w:t>
      </w:r>
      <w:r>
        <w:rPr>
          <w:rFonts w:ascii="仿宋_GB2312" w:eastAsia="仿宋_GB2312" w:hint="eastAsia"/>
          <w:sz w:val="32"/>
          <w:szCs w:val="32"/>
        </w:rPr>
        <w:t>关手续。县人社局需在申请表“县区意见”一栏中准确填写意见（同意返还或不同意返还，不同意返还的要注明具体原因）。</w:t>
      </w:r>
    </w:p>
    <w:p w:rsidR="00EC067D" w:rsidRDefault="00715DDE">
      <w:pPr>
        <w:spacing w:line="600" w:lineRule="exact"/>
        <w:ind w:firstLineChars="200" w:firstLine="640"/>
        <w:rPr>
          <w:rFonts w:ascii="仿宋_GB2312" w:eastAsia="仿宋_GB2312"/>
          <w:sz w:val="32"/>
          <w:szCs w:val="32"/>
        </w:rPr>
      </w:pPr>
      <w:r>
        <w:rPr>
          <w:rFonts w:ascii="仿宋_GB2312" w:eastAsia="仿宋_GB2312" w:hint="eastAsia"/>
          <w:sz w:val="32"/>
          <w:szCs w:val="32"/>
        </w:rPr>
        <w:t>三、未发现拖欠农民工工资行为的，市人社局向经办银行和施工总承包企业出具农民工工资保证金返还（销户）确认书。</w:t>
      </w:r>
    </w:p>
    <w:p w:rsidR="00EC067D" w:rsidRDefault="00715DDE">
      <w:pPr>
        <w:spacing w:line="600" w:lineRule="exact"/>
        <w:ind w:firstLineChars="200" w:firstLine="640"/>
        <w:rPr>
          <w:rFonts w:ascii="仿宋_GB2312" w:eastAsia="仿宋_GB2312" w:hAnsi="仿宋"/>
          <w:color w:val="000000"/>
          <w:sz w:val="32"/>
          <w:szCs w:val="32"/>
        </w:rPr>
      </w:pPr>
      <w:r>
        <w:rPr>
          <w:rFonts w:ascii="仿宋_GB2312" w:eastAsia="仿宋_GB2312" w:hint="eastAsia"/>
          <w:sz w:val="32"/>
          <w:szCs w:val="32"/>
        </w:rPr>
        <w:t>四、经办银行收到确认书后，工资保证金账户解除监管，相应款项不再属于工资保证金，施工总承包单位可自由支配账户资金或办理账户销户；提供银行保函的，返还保函；</w:t>
      </w:r>
      <w:r>
        <w:rPr>
          <w:rFonts w:ascii="仿宋_GB2312" w:eastAsia="仿宋_GB2312" w:hAnsi="仿宋" w:hint="eastAsia"/>
          <w:color w:val="000000"/>
          <w:sz w:val="32"/>
          <w:szCs w:val="32"/>
        </w:rPr>
        <w:t>保险合同因保险期限到期或因完全履行工资支付义务而终止。</w:t>
      </w:r>
    </w:p>
    <w:p w:rsidR="00EC067D" w:rsidRDefault="00715DDE">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附：农民工工资保证金</w:t>
      </w:r>
      <w:r>
        <w:rPr>
          <w:rFonts w:ascii="仿宋_GB2312" w:eastAsia="仿宋_GB2312" w:hint="eastAsia"/>
          <w:sz w:val="32"/>
          <w:szCs w:val="32"/>
        </w:rPr>
        <w:t>无拖欠承诺书（样本）</w:t>
      </w:r>
    </w:p>
    <w:p w:rsidR="00EC067D" w:rsidRDefault="00EC067D">
      <w:pPr>
        <w:spacing w:line="560" w:lineRule="exact"/>
        <w:rPr>
          <w:rFonts w:ascii="仿宋_GB2312" w:eastAsia="仿宋_GB2312"/>
          <w:sz w:val="32"/>
          <w:szCs w:val="32"/>
        </w:rPr>
      </w:pPr>
    </w:p>
    <w:p w:rsidR="0012493B" w:rsidRDefault="0012493B">
      <w:pPr>
        <w:spacing w:line="560" w:lineRule="exact"/>
        <w:rPr>
          <w:rFonts w:ascii="仿宋_GB2312" w:eastAsia="仿宋_GB2312"/>
          <w:sz w:val="32"/>
          <w:szCs w:val="32"/>
        </w:rPr>
      </w:pPr>
    </w:p>
    <w:p w:rsidR="0012493B" w:rsidRDefault="0012493B">
      <w:pPr>
        <w:widowControl/>
        <w:jc w:val="left"/>
        <w:rPr>
          <w:rFonts w:ascii="仿宋_GB2312" w:eastAsia="仿宋_GB2312"/>
          <w:sz w:val="32"/>
          <w:szCs w:val="32"/>
        </w:rPr>
      </w:pPr>
      <w:r>
        <w:rPr>
          <w:rFonts w:ascii="仿宋_GB2312" w:eastAsia="仿宋_GB2312"/>
          <w:sz w:val="32"/>
          <w:szCs w:val="32"/>
        </w:rPr>
        <w:br w:type="page"/>
      </w:r>
    </w:p>
    <w:p w:rsidR="0012493B" w:rsidRPr="00E411FF" w:rsidRDefault="0012493B" w:rsidP="0012493B">
      <w:pPr>
        <w:jc w:val="center"/>
        <w:rPr>
          <w:rFonts w:ascii="华文中宋" w:eastAsia="华文中宋" w:hAnsi="华文中宋"/>
          <w:sz w:val="44"/>
          <w:szCs w:val="44"/>
        </w:rPr>
      </w:pPr>
      <w:r w:rsidRPr="00E411FF">
        <w:rPr>
          <w:rFonts w:ascii="华文中宋" w:eastAsia="华文中宋" w:hAnsi="华文中宋" w:hint="eastAsia"/>
          <w:sz w:val="44"/>
          <w:szCs w:val="44"/>
        </w:rPr>
        <w:lastRenderedPageBreak/>
        <w:t>无拖欠农民工工资承诺书</w:t>
      </w:r>
    </w:p>
    <w:p w:rsidR="0012493B" w:rsidRPr="00E411FF" w:rsidRDefault="0012493B" w:rsidP="0012493B">
      <w:pPr>
        <w:spacing w:line="560" w:lineRule="exact"/>
        <w:contextualSpacing/>
        <w:rPr>
          <w:rFonts w:ascii="仿宋_GB2312" w:eastAsia="仿宋_GB2312"/>
          <w:sz w:val="32"/>
          <w:szCs w:val="32"/>
        </w:rPr>
      </w:pPr>
      <w:r>
        <w:rPr>
          <w:rFonts w:ascii="仿宋_GB2312" w:eastAsia="仿宋_GB2312" w:hint="eastAsia"/>
          <w:sz w:val="32"/>
          <w:szCs w:val="32"/>
          <w:u w:val="single"/>
        </w:rPr>
        <w:t xml:space="preserve">商洛市人力资源和社会保障局 </w:t>
      </w:r>
      <w:r>
        <w:rPr>
          <w:rFonts w:ascii="仿宋_GB2312" w:eastAsia="仿宋_GB2312" w:hint="eastAsia"/>
          <w:sz w:val="32"/>
          <w:szCs w:val="32"/>
        </w:rPr>
        <w:t>：</w:t>
      </w:r>
    </w:p>
    <w:p w:rsidR="0012493B" w:rsidRPr="00E411FF" w:rsidRDefault="0012493B" w:rsidP="0012493B">
      <w:pPr>
        <w:spacing w:line="560" w:lineRule="exact"/>
        <w:ind w:firstLineChars="200" w:firstLine="640"/>
        <w:contextualSpacing/>
        <w:jc w:val="left"/>
        <w:rPr>
          <w:rFonts w:ascii="仿宋_GB2312" w:eastAsia="仿宋_GB2312"/>
          <w:sz w:val="32"/>
          <w:szCs w:val="32"/>
        </w:rPr>
      </w:pPr>
      <w:r w:rsidRPr="00E411FF">
        <w:rPr>
          <w:rFonts w:ascii="仿宋_GB2312" w:eastAsia="仿宋_GB2312" w:hint="eastAsia"/>
          <w:sz w:val="32"/>
          <w:szCs w:val="32"/>
        </w:rPr>
        <w:t>我单位承建的项目，建设</w:t>
      </w:r>
      <w:r>
        <w:rPr>
          <w:rFonts w:ascii="仿宋_GB2312" w:eastAsia="仿宋_GB2312" w:hint="eastAsia"/>
          <w:sz w:val="32"/>
          <w:szCs w:val="32"/>
        </w:rPr>
        <w:t>单位是。</w:t>
      </w:r>
      <w:r w:rsidRPr="00E411FF">
        <w:rPr>
          <w:rFonts w:ascii="仿宋_GB2312" w:eastAsia="仿宋_GB2312" w:hint="eastAsia"/>
          <w:sz w:val="32"/>
          <w:szCs w:val="32"/>
        </w:rPr>
        <w:t>工程中标合同价为万元，实际开工时间为年月日，实际完工时间为年月日，截至年月日，我单位已将本计项目所有农民工工资全部结清，累计支付共计万元,共涉及个班组，人。经统计确认，我单位郑重承诺:</w:t>
      </w:r>
    </w:p>
    <w:p w:rsidR="0012493B" w:rsidRPr="00E411FF" w:rsidRDefault="0012493B" w:rsidP="0012493B">
      <w:pPr>
        <w:spacing w:line="560" w:lineRule="exact"/>
        <w:ind w:firstLineChars="200" w:firstLine="640"/>
        <w:contextualSpacing/>
        <w:jc w:val="left"/>
        <w:rPr>
          <w:rFonts w:ascii="仿宋_GB2312" w:eastAsia="仿宋_GB2312"/>
          <w:sz w:val="32"/>
          <w:szCs w:val="32"/>
        </w:rPr>
      </w:pPr>
      <w:r w:rsidRPr="00E411FF">
        <w:rPr>
          <w:rFonts w:ascii="仿宋_GB2312" w:eastAsia="仿宋_GB2312" w:hint="eastAsia"/>
          <w:sz w:val="32"/>
          <w:szCs w:val="32"/>
        </w:rPr>
        <w:t>1.本项目无拖欠、克扣、遗漏或截留挪用农民工工资等情况;</w:t>
      </w:r>
    </w:p>
    <w:p w:rsidR="0012493B" w:rsidRPr="00E411FF" w:rsidRDefault="0012493B" w:rsidP="0012493B">
      <w:pPr>
        <w:spacing w:line="560" w:lineRule="exact"/>
        <w:ind w:firstLineChars="200" w:firstLine="640"/>
        <w:contextualSpacing/>
        <w:jc w:val="left"/>
        <w:rPr>
          <w:rFonts w:ascii="仿宋_GB2312" w:eastAsia="仿宋_GB2312"/>
          <w:sz w:val="32"/>
          <w:szCs w:val="32"/>
        </w:rPr>
      </w:pPr>
      <w:r w:rsidRPr="00E411FF">
        <w:rPr>
          <w:rFonts w:ascii="仿宋_GB2312" w:eastAsia="仿宋_GB2312" w:hint="eastAsia"/>
          <w:sz w:val="32"/>
          <w:szCs w:val="32"/>
        </w:rPr>
        <w:t>2.本项目无拖欠农民工工资案件正在处理;</w:t>
      </w:r>
    </w:p>
    <w:p w:rsidR="0012493B" w:rsidRPr="00E411FF" w:rsidRDefault="0012493B" w:rsidP="0012493B">
      <w:pPr>
        <w:spacing w:line="560" w:lineRule="exact"/>
        <w:ind w:firstLineChars="200" w:firstLine="640"/>
        <w:contextualSpacing/>
        <w:jc w:val="left"/>
        <w:rPr>
          <w:rFonts w:ascii="仿宋_GB2312" w:eastAsia="仿宋_GB2312"/>
          <w:sz w:val="32"/>
          <w:szCs w:val="32"/>
        </w:rPr>
      </w:pPr>
      <w:r w:rsidRPr="00E411FF">
        <w:rPr>
          <w:rFonts w:ascii="仿宋_GB2312" w:eastAsia="仿宋_GB2312" w:hint="eastAsia"/>
          <w:sz w:val="32"/>
          <w:szCs w:val="32"/>
        </w:rPr>
        <w:t>3.本项目无农民工因工资支付问题正在申请劳动争议仲裁或者向人民法院提起诉讼。</w:t>
      </w:r>
    </w:p>
    <w:p w:rsidR="0012493B" w:rsidRPr="00E411FF" w:rsidRDefault="0012493B" w:rsidP="0012493B">
      <w:pPr>
        <w:spacing w:line="560" w:lineRule="exact"/>
        <w:ind w:firstLineChars="200" w:firstLine="640"/>
        <w:contextualSpacing/>
        <w:jc w:val="left"/>
        <w:rPr>
          <w:rFonts w:ascii="仿宋_GB2312" w:eastAsia="仿宋_GB2312"/>
          <w:sz w:val="32"/>
          <w:szCs w:val="32"/>
        </w:rPr>
      </w:pPr>
      <w:r w:rsidRPr="00E411FF">
        <w:rPr>
          <w:rFonts w:ascii="仿宋_GB2312" w:eastAsia="仿宋_GB2312" w:hint="eastAsia"/>
          <w:sz w:val="32"/>
          <w:szCs w:val="32"/>
        </w:rPr>
        <w:t>如承诺不属实，我单位愿依法承担先行清偿责任及有关法律责任。</w:t>
      </w:r>
    </w:p>
    <w:p w:rsidR="0012493B" w:rsidRDefault="0012493B" w:rsidP="0012493B">
      <w:pPr>
        <w:spacing w:line="560" w:lineRule="exact"/>
        <w:contextualSpacing/>
        <w:jc w:val="left"/>
        <w:rPr>
          <w:rFonts w:ascii="仿宋_GB2312" w:eastAsia="仿宋_GB2312"/>
          <w:sz w:val="32"/>
          <w:szCs w:val="32"/>
        </w:rPr>
      </w:pPr>
    </w:p>
    <w:p w:rsidR="0012493B" w:rsidRDefault="0012493B" w:rsidP="0012493B">
      <w:pPr>
        <w:spacing w:line="560" w:lineRule="exact"/>
        <w:contextualSpacing/>
        <w:jc w:val="left"/>
        <w:rPr>
          <w:rFonts w:ascii="仿宋_GB2312" w:eastAsia="仿宋_GB2312"/>
          <w:sz w:val="32"/>
          <w:szCs w:val="32"/>
          <w:u w:val="single"/>
        </w:rPr>
      </w:pPr>
      <w:r w:rsidRPr="00E411FF">
        <w:rPr>
          <w:rFonts w:ascii="仿宋_GB2312" w:eastAsia="仿宋_GB2312" w:hint="eastAsia"/>
          <w:sz w:val="32"/>
          <w:szCs w:val="32"/>
        </w:rPr>
        <w:t>项目负责人签名:</w:t>
      </w:r>
    </w:p>
    <w:p w:rsidR="0012493B" w:rsidRPr="00E20A9A" w:rsidRDefault="0012493B" w:rsidP="0012493B">
      <w:pPr>
        <w:spacing w:line="560" w:lineRule="exact"/>
        <w:contextualSpacing/>
        <w:jc w:val="left"/>
        <w:rPr>
          <w:rFonts w:ascii="仿宋_GB2312" w:eastAsia="仿宋_GB2312"/>
          <w:sz w:val="32"/>
          <w:szCs w:val="32"/>
          <w:u w:val="single"/>
        </w:rPr>
      </w:pPr>
      <w:r w:rsidRPr="00E411FF">
        <w:rPr>
          <w:rFonts w:ascii="仿宋_GB2312" w:eastAsia="仿宋_GB2312" w:hint="eastAsia"/>
          <w:sz w:val="32"/>
          <w:szCs w:val="32"/>
        </w:rPr>
        <w:t>身份证号:</w:t>
      </w:r>
    </w:p>
    <w:p w:rsidR="0012493B" w:rsidRPr="00E20A9A" w:rsidRDefault="0012493B" w:rsidP="0012493B">
      <w:pPr>
        <w:spacing w:line="560" w:lineRule="exact"/>
        <w:contextualSpacing/>
        <w:jc w:val="left"/>
        <w:rPr>
          <w:rFonts w:ascii="仿宋_GB2312" w:eastAsia="仿宋_GB2312"/>
          <w:sz w:val="32"/>
          <w:szCs w:val="32"/>
          <w:u w:val="single"/>
        </w:rPr>
      </w:pPr>
      <w:r w:rsidRPr="00E411FF">
        <w:rPr>
          <w:rFonts w:ascii="仿宋_GB2312" w:eastAsia="仿宋_GB2312" w:hint="eastAsia"/>
          <w:sz w:val="32"/>
          <w:szCs w:val="32"/>
        </w:rPr>
        <w:t>手机号码:</w:t>
      </w:r>
    </w:p>
    <w:p w:rsidR="0012493B" w:rsidRDefault="0012493B" w:rsidP="0012493B">
      <w:pPr>
        <w:spacing w:line="560" w:lineRule="exact"/>
        <w:contextualSpacing/>
        <w:jc w:val="right"/>
        <w:rPr>
          <w:rFonts w:ascii="仿宋_GB2312" w:eastAsia="仿宋_GB2312"/>
          <w:sz w:val="32"/>
          <w:szCs w:val="32"/>
        </w:rPr>
      </w:pPr>
    </w:p>
    <w:p w:rsidR="0012493B" w:rsidRDefault="0012493B" w:rsidP="0012493B">
      <w:pPr>
        <w:spacing w:line="560" w:lineRule="exact"/>
        <w:contextualSpacing/>
        <w:jc w:val="right"/>
        <w:rPr>
          <w:rFonts w:ascii="仿宋_GB2312" w:eastAsia="仿宋_GB2312"/>
          <w:sz w:val="32"/>
          <w:szCs w:val="32"/>
        </w:rPr>
      </w:pPr>
      <w:r w:rsidRPr="00E411FF">
        <w:rPr>
          <w:rFonts w:ascii="仿宋_GB2312" w:eastAsia="仿宋_GB2312" w:hint="eastAsia"/>
          <w:sz w:val="32"/>
          <w:szCs w:val="32"/>
        </w:rPr>
        <w:t>施工总承包单位盖</w:t>
      </w:r>
      <w:r>
        <w:rPr>
          <w:rFonts w:ascii="仿宋_GB2312" w:eastAsia="仿宋_GB2312" w:hint="eastAsia"/>
          <w:sz w:val="32"/>
          <w:szCs w:val="32"/>
        </w:rPr>
        <w:t>章</w:t>
      </w:r>
    </w:p>
    <w:p w:rsidR="0012493B" w:rsidRPr="00E411FF" w:rsidRDefault="0012493B" w:rsidP="0012493B">
      <w:pPr>
        <w:spacing w:line="560" w:lineRule="exact"/>
        <w:ind w:right="320"/>
        <w:contextualSpacing/>
        <w:jc w:val="right"/>
        <w:rPr>
          <w:rFonts w:ascii="仿宋_GB2312" w:eastAsia="仿宋_GB2312"/>
          <w:sz w:val="32"/>
          <w:szCs w:val="32"/>
        </w:rPr>
      </w:pPr>
      <w:r>
        <w:rPr>
          <w:rFonts w:ascii="仿宋_GB2312" w:eastAsia="仿宋_GB2312" w:hint="eastAsia"/>
          <w:sz w:val="32"/>
          <w:szCs w:val="32"/>
        </w:rPr>
        <w:t>年 月 日</w:t>
      </w:r>
    </w:p>
    <w:sectPr w:rsidR="0012493B" w:rsidRPr="00E411FF" w:rsidSect="00074F2D">
      <w:pgSz w:w="11906" w:h="16838"/>
      <w:pgMar w:top="1701" w:right="141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DE" w:rsidRDefault="00715DDE" w:rsidP="0012493B">
      <w:r>
        <w:separator/>
      </w:r>
    </w:p>
  </w:endnote>
  <w:endnote w:type="continuationSeparator" w:id="1">
    <w:p w:rsidR="00715DDE" w:rsidRDefault="00715DDE" w:rsidP="00124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DE" w:rsidRDefault="00715DDE" w:rsidP="0012493B">
      <w:r>
        <w:separator/>
      </w:r>
    </w:p>
  </w:footnote>
  <w:footnote w:type="continuationSeparator" w:id="1">
    <w:p w:rsidR="00715DDE" w:rsidRDefault="00715DDE" w:rsidP="001249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kyYjdlMDY3YzFmNzhlMmM5N2Y3M2E3MmY4ODg1YmYifQ=="/>
  </w:docVars>
  <w:rsids>
    <w:rsidRoot w:val="00E923C5"/>
    <w:rsid w:val="00002775"/>
    <w:rsid w:val="00051E64"/>
    <w:rsid w:val="00074F2D"/>
    <w:rsid w:val="00092D88"/>
    <w:rsid w:val="000A3820"/>
    <w:rsid w:val="000B7292"/>
    <w:rsid w:val="00105401"/>
    <w:rsid w:val="0012493B"/>
    <w:rsid w:val="001374D9"/>
    <w:rsid w:val="001974D8"/>
    <w:rsid w:val="001A0BD5"/>
    <w:rsid w:val="001E1ACE"/>
    <w:rsid w:val="001E31C0"/>
    <w:rsid w:val="0023344A"/>
    <w:rsid w:val="00257FF6"/>
    <w:rsid w:val="002656F1"/>
    <w:rsid w:val="002F2A7E"/>
    <w:rsid w:val="003329BF"/>
    <w:rsid w:val="00354333"/>
    <w:rsid w:val="00373DFB"/>
    <w:rsid w:val="003F7B00"/>
    <w:rsid w:val="00422120"/>
    <w:rsid w:val="004813FF"/>
    <w:rsid w:val="004C344E"/>
    <w:rsid w:val="00506F8E"/>
    <w:rsid w:val="005513FD"/>
    <w:rsid w:val="005D2B97"/>
    <w:rsid w:val="0060222F"/>
    <w:rsid w:val="00656E13"/>
    <w:rsid w:val="00685182"/>
    <w:rsid w:val="006C17C4"/>
    <w:rsid w:val="00715DDE"/>
    <w:rsid w:val="00765D02"/>
    <w:rsid w:val="00780174"/>
    <w:rsid w:val="007C5AF4"/>
    <w:rsid w:val="008E4958"/>
    <w:rsid w:val="008F6B06"/>
    <w:rsid w:val="008F7F7E"/>
    <w:rsid w:val="009A469A"/>
    <w:rsid w:val="009F1872"/>
    <w:rsid w:val="00A46115"/>
    <w:rsid w:val="00AE04E7"/>
    <w:rsid w:val="00B1694F"/>
    <w:rsid w:val="00B24119"/>
    <w:rsid w:val="00BA5A71"/>
    <w:rsid w:val="00BC229B"/>
    <w:rsid w:val="00C865F6"/>
    <w:rsid w:val="00CA6BA5"/>
    <w:rsid w:val="00D13102"/>
    <w:rsid w:val="00D308E6"/>
    <w:rsid w:val="00D615E5"/>
    <w:rsid w:val="00DB2A3E"/>
    <w:rsid w:val="00E923C5"/>
    <w:rsid w:val="00EC067D"/>
    <w:rsid w:val="00F167E7"/>
    <w:rsid w:val="00F704C0"/>
    <w:rsid w:val="00F814AB"/>
    <w:rsid w:val="00FA37D8"/>
    <w:rsid w:val="10FC2783"/>
    <w:rsid w:val="19AF5A77"/>
    <w:rsid w:val="293E47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74F2D"/>
    <w:pPr>
      <w:tabs>
        <w:tab w:val="center" w:pos="4153"/>
        <w:tab w:val="right" w:pos="8306"/>
      </w:tabs>
      <w:snapToGrid w:val="0"/>
      <w:jc w:val="left"/>
    </w:pPr>
    <w:rPr>
      <w:sz w:val="18"/>
      <w:szCs w:val="18"/>
    </w:rPr>
  </w:style>
  <w:style w:type="paragraph" w:styleId="a4">
    <w:name w:val="header"/>
    <w:basedOn w:val="a"/>
    <w:link w:val="Char0"/>
    <w:uiPriority w:val="99"/>
    <w:unhideWhenUsed/>
    <w:rsid w:val="00074F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74F2D"/>
    <w:rPr>
      <w:sz w:val="18"/>
      <w:szCs w:val="18"/>
    </w:rPr>
  </w:style>
  <w:style w:type="character" w:customStyle="1" w:styleId="Char">
    <w:name w:val="页脚 Char"/>
    <w:basedOn w:val="a0"/>
    <w:link w:val="a3"/>
    <w:uiPriority w:val="99"/>
    <w:rsid w:val="00074F2D"/>
    <w:rPr>
      <w:sz w:val="18"/>
      <w:szCs w:val="18"/>
    </w:rPr>
  </w:style>
  <w:style w:type="paragraph" w:customStyle="1" w:styleId="p0">
    <w:name w:val="p0"/>
    <w:basedOn w:val="a"/>
    <w:qFormat/>
    <w:rsid w:val="00074F2D"/>
    <w:pPr>
      <w:widowControl/>
      <w:jc w:val="left"/>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5B21-0554-43B6-842C-C38351A1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184</Words>
  <Characters>1049</Characters>
  <Application>Microsoft Office Word</Application>
  <DocSecurity>0</DocSecurity>
  <Lines>8</Lines>
  <Paragraphs>2</Paragraphs>
  <ScaleCrop>false</ScaleCrop>
  <Company>china</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用户人社局</cp:lastModifiedBy>
  <cp:revision>2</cp:revision>
  <cp:lastPrinted>2022-04-21T09:38:00Z</cp:lastPrinted>
  <dcterms:created xsi:type="dcterms:W3CDTF">2023-11-06T03:19:00Z</dcterms:created>
  <dcterms:modified xsi:type="dcterms:W3CDTF">2023-11-06T03:19:00Z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354DF7FF4EC941109D4945E56E35FFF0_12</vt:lpwstr>
  </property>
</Properties>
</file>